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D8267"/>
    <w:p w14:paraId="3D1CB0B3">
      <w:pPr>
        <w:jc w:val="right"/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ab/>
      </w:r>
      <w:r>
        <w:rPr>
          <w:rFonts w:ascii="Times New Roman" w:hAnsi="Times New Roman" w:eastAsia="宋体"/>
          <w:b/>
          <w:color w:val="000000"/>
          <w:sz w:val="24"/>
        </w:rPr>
        <w:t>附件1</w:t>
      </w:r>
    </w:p>
    <w:p w14:paraId="6390258D">
      <w:pPr>
        <w:jc w:val="center"/>
      </w:pPr>
      <w:r>
        <w:rPr>
          <w:rFonts w:ascii="Times New Roman" w:hAnsi="Times New Roman" w:eastAsia="宋体"/>
          <w:b/>
          <w:color w:val="000000"/>
          <w:sz w:val="24"/>
        </w:rPr>
        <w:t>（供应商名称，盖章）</w:t>
      </w:r>
    </w:p>
    <w:p w14:paraId="5BBB61EE">
      <w:pPr>
        <w:spacing w:after="160"/>
        <w:jc w:val="center"/>
      </w:pPr>
      <w:r>
        <w:rPr>
          <w:rFonts w:ascii="Times New Roman" w:hAnsi="Times New Roman" w:eastAsia="黑体"/>
          <w:b/>
          <w:color w:val="000000"/>
          <w:sz w:val="28"/>
        </w:rPr>
        <w:t>关于成都博物馆学术报告厅、放映厅、会议室及社教区日常维护服务</w:t>
      </w:r>
      <w:bookmarkStart w:id="0" w:name="_GoBack"/>
      <w:bookmarkEnd w:id="0"/>
      <w:r>
        <w:rPr>
          <w:rFonts w:ascii="Times New Roman" w:hAnsi="Times New Roman" w:eastAsia="黑体"/>
          <w:b/>
          <w:color w:val="000000"/>
          <w:sz w:val="28"/>
        </w:rPr>
        <w:t>采购项目价格调查公告的回复</w:t>
      </w:r>
    </w:p>
    <w:p w14:paraId="7103A455">
      <w:pPr>
        <w:spacing w:before="0" w:after="0" w:line="360" w:lineRule="auto"/>
        <w:ind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成都博物馆：</w:t>
      </w:r>
    </w:p>
    <w:p w14:paraId="721A9BC6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贵单位于2026年11月6日发布的《成都博物馆学术报告厅、放映厅、会议室及社教区日常维护服务采购项目价格调查公告》收悉。经对项目内容进行认真研究，按照或参照行业收费标准、市场普遍价格并结合我司实际，拟对完成本项目全部工作内容报价（含税）：XXX万元（大写：人民币XXX万元整）。该报价已包含完成本项目所需的人工、材料、设备、交通、管理、保险、税费、利润等一切费用。</w:t>
      </w:r>
    </w:p>
    <w:p w14:paraId="1C920C24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最终实际报价，以我单位（公司）参与本项目的正式响应（投标）报价为准。</w:t>
      </w:r>
    </w:p>
    <w:p w14:paraId="70BBD3D1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报价联系人：XXX，联系电话：XXX。</w:t>
      </w:r>
    </w:p>
    <w:p w14:paraId="6A769F00">
      <w:pPr>
        <w:spacing w:before="0" w:after="0" w:line="360" w:lineRule="auto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附件：报价明细表</w:t>
      </w:r>
    </w:p>
    <w:p w14:paraId="7833E030">
      <w:pPr>
        <w:jc w:val="right"/>
      </w:pPr>
      <w:r>
        <w:rPr>
          <w:rFonts w:ascii="Times New Roman" w:hAnsi="Times New Roman" w:eastAsia="宋体"/>
          <w:b w:val="0"/>
          <w:color w:val="000000"/>
          <w:sz w:val="24"/>
        </w:rPr>
        <w:t>（单位名称，盖章）</w:t>
      </w:r>
    </w:p>
    <w:p w14:paraId="69383063">
      <w:pPr>
        <w:jc w:val="right"/>
      </w:pPr>
      <w:r>
        <w:rPr>
          <w:rFonts w:ascii="Times New Roman" w:hAnsi="Times New Roman" w:eastAsia="宋体"/>
          <w:b w:val="0"/>
          <w:color w:val="000000"/>
          <w:sz w:val="24"/>
        </w:rPr>
        <w:t>2026年XX月XX日</w:t>
      </w:r>
    </w:p>
    <w:p w14:paraId="405C2286">
      <w:pPr>
        <w:tabs>
          <w:tab w:val="left" w:pos="2034"/>
        </w:tabs>
        <w:bidi w:val="0"/>
        <w:jc w:val="left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1C08CA"/>
    <w:rsid w:val="361C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2026-11-06T11:57:00Z</dcterms:created>
  <dc:creator>HP</dc:creator>
  <cp:lastModifiedBy>HP</cp:lastModifiedBy>
  <dcterms:modified xsi:type="dcterms:W3CDTF">2026-11-06T11:59:46Z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014448753A72454CABA4BB023CEC6D96_11</vt:lpwstr>
  </property>
  <property fmtid="{D5CDD505-2E9C-101B-9397-08002B2CF9AE}" pid="4" name="KSOTemplateDocerSaveRecord">
    <vt:lpwstr>eyJoZGlkIjoiNzNkYTIwZWJkOGNhZWRlNDRmZmNmNGY4MDM4OTM5ZGQifQ==</vt:lpwstr>
  </property>
</Properties>
</file>